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EA" w:rsidRDefault="00DD1BEA" w:rsidP="00AD6C1F">
      <w:pPr>
        <w:spacing w:before="150" w:after="450" w:line="288" w:lineRule="atLeast"/>
        <w:outlineLvl w:val="0"/>
        <w:rPr>
          <w:rFonts w:ascii="Times New Roman" w:eastAsia="Times New Roman" w:hAnsi="Times New Roman" w:cs="Times New Roman"/>
          <w:b/>
          <w:color w:val="333333"/>
          <w:kern w:val="36"/>
          <w:sz w:val="32"/>
          <w:szCs w:val="32"/>
          <w:lang w:eastAsia="ru-RU"/>
        </w:rPr>
      </w:pPr>
      <w:r>
        <w:rPr>
          <w:rFonts w:ascii="Times New Roman" w:eastAsia="Times New Roman" w:hAnsi="Times New Roman" w:cs="Times New Roman"/>
          <w:b/>
          <w:noProof/>
          <w:color w:val="333333"/>
          <w:kern w:val="36"/>
          <w:sz w:val="32"/>
          <w:szCs w:val="32"/>
          <w:lang w:eastAsia="ru-RU"/>
        </w:rPr>
        <w:drawing>
          <wp:inline distT="0" distB="0" distL="0" distR="0">
            <wp:extent cx="5940425" cy="8168084"/>
            <wp:effectExtent l="19050" t="0" r="3175" b="0"/>
            <wp:docPr id="1" name="Рисунок 1" descr="C:\Users\ojgat\Pictures\Сканы заверенные\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jgat\Pictures\Сканы заверенные\003.jpg"/>
                    <pic:cNvPicPr>
                      <a:picLocks noChangeAspect="1" noChangeArrowheads="1"/>
                    </pic:cNvPicPr>
                  </pic:nvPicPr>
                  <pic:blipFill>
                    <a:blip r:embed="rId4"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D1BEA" w:rsidRDefault="00DD1BEA" w:rsidP="00AD6C1F">
      <w:pPr>
        <w:spacing w:before="150" w:after="450" w:line="288" w:lineRule="atLeast"/>
        <w:outlineLvl w:val="0"/>
        <w:rPr>
          <w:rFonts w:ascii="Times New Roman" w:eastAsia="Times New Roman" w:hAnsi="Times New Roman" w:cs="Times New Roman"/>
          <w:b/>
          <w:color w:val="333333"/>
          <w:kern w:val="36"/>
          <w:sz w:val="32"/>
          <w:szCs w:val="32"/>
          <w:lang w:eastAsia="ru-RU"/>
        </w:rPr>
      </w:pPr>
    </w:p>
    <w:p w:rsidR="00AD6C1F" w:rsidRPr="00E04B6D" w:rsidRDefault="00AD6C1F" w:rsidP="00AD6C1F">
      <w:pPr>
        <w:spacing w:before="150" w:after="450" w:line="288" w:lineRule="atLeast"/>
        <w:outlineLvl w:val="0"/>
        <w:rPr>
          <w:rFonts w:ascii="Times New Roman" w:eastAsia="Times New Roman" w:hAnsi="Times New Roman" w:cs="Times New Roman"/>
          <w:b/>
          <w:color w:val="333333"/>
          <w:kern w:val="36"/>
          <w:sz w:val="32"/>
          <w:szCs w:val="32"/>
          <w:lang w:eastAsia="ru-RU"/>
        </w:rPr>
      </w:pPr>
      <w:r w:rsidRPr="00E04B6D">
        <w:rPr>
          <w:rFonts w:ascii="Times New Roman" w:eastAsia="Times New Roman" w:hAnsi="Times New Roman" w:cs="Times New Roman"/>
          <w:b/>
          <w:color w:val="333333"/>
          <w:kern w:val="36"/>
          <w:sz w:val="32"/>
          <w:szCs w:val="32"/>
          <w:lang w:eastAsia="ru-RU"/>
        </w:rPr>
        <w:lastRenderedPageBreak/>
        <w:t xml:space="preserve">Деловая игра: «Речевой Коллоквиум» </w:t>
      </w:r>
    </w:p>
    <w:p w:rsidR="00AD6C1F" w:rsidRDefault="00AD6C1F" w:rsidP="00AD6C1F">
      <w:pPr>
        <w:spacing w:before="150" w:after="450" w:line="288" w:lineRule="atLeast"/>
        <w:outlineLvl w:val="0"/>
        <w:rPr>
          <w:rFonts w:ascii="Times New Roman" w:eastAsia="Times New Roman" w:hAnsi="Times New Roman" w:cs="Times New Roman"/>
          <w:b/>
          <w:color w:val="333333"/>
          <w:kern w:val="36"/>
          <w:sz w:val="32"/>
          <w:szCs w:val="32"/>
          <w:lang w:eastAsia="ru-RU"/>
        </w:rPr>
      </w:pPr>
      <w:r w:rsidRPr="00E04B6D">
        <w:rPr>
          <w:rFonts w:ascii="Times New Roman" w:eastAsia="Times New Roman" w:hAnsi="Times New Roman" w:cs="Times New Roman"/>
          <w:b/>
          <w:color w:val="111111"/>
          <w:sz w:val="24"/>
          <w:szCs w:val="24"/>
          <w:u w:val="single"/>
          <w:bdr w:val="none" w:sz="0" w:space="0" w:color="auto" w:frame="1"/>
          <w:lang w:eastAsia="ru-RU"/>
        </w:rPr>
        <w:t>Цель</w:t>
      </w:r>
      <w:r w:rsidRPr="00E04B6D">
        <w:rPr>
          <w:rFonts w:ascii="Times New Roman" w:eastAsia="Times New Roman" w:hAnsi="Times New Roman" w:cs="Times New Roman"/>
          <w:color w:val="111111"/>
          <w:sz w:val="24"/>
          <w:szCs w:val="24"/>
          <w:lang w:eastAsia="ru-RU"/>
        </w:rPr>
        <w:t xml:space="preserve">: Повысить уровень педагогических компетенций по речевому развитию педагогов ДОУ. </w:t>
      </w:r>
      <w:r>
        <w:rPr>
          <w:rFonts w:ascii="Times New Roman" w:eastAsia="Times New Roman" w:hAnsi="Times New Roman" w:cs="Times New Roman"/>
          <w:b/>
          <w:color w:val="333333"/>
          <w:kern w:val="36"/>
          <w:sz w:val="32"/>
          <w:szCs w:val="32"/>
          <w:lang w:eastAsia="ru-RU"/>
        </w:rPr>
        <w:t xml:space="preserve"> </w:t>
      </w:r>
    </w:p>
    <w:p w:rsidR="00AD6C1F" w:rsidRPr="00E04B6D" w:rsidRDefault="00AD6C1F" w:rsidP="00AD6C1F">
      <w:pPr>
        <w:rPr>
          <w:rFonts w:ascii="Times New Roman" w:hAnsi="Times New Roman" w:cs="Times New Roman"/>
          <w:b/>
          <w:color w:val="333333"/>
          <w:kern w:val="36"/>
          <w:sz w:val="32"/>
          <w:szCs w:val="32"/>
          <w:lang w:eastAsia="ru-RU"/>
        </w:rPr>
      </w:pPr>
      <w:r w:rsidRPr="00E04B6D">
        <w:rPr>
          <w:rFonts w:ascii="Times New Roman" w:hAnsi="Times New Roman" w:cs="Times New Roman"/>
          <w:b/>
          <w:color w:val="111111"/>
          <w:u w:val="single"/>
          <w:bdr w:val="none" w:sz="0" w:space="0" w:color="auto" w:frame="1"/>
          <w:lang w:eastAsia="ru-RU"/>
        </w:rPr>
        <w:t>Задачи</w:t>
      </w:r>
      <w:r w:rsidRPr="00E04B6D">
        <w:rPr>
          <w:rFonts w:ascii="Times New Roman" w:hAnsi="Times New Roman" w:cs="Times New Roman"/>
          <w:color w:val="111111"/>
          <w:lang w:eastAsia="ru-RU"/>
        </w:rPr>
        <w:t xml:space="preserve">: </w:t>
      </w:r>
      <w:r w:rsidRPr="00E04B6D">
        <w:rPr>
          <w:rFonts w:ascii="Times New Roman" w:hAnsi="Times New Roman" w:cs="Times New Roman"/>
          <w:lang w:eastAsia="ru-RU"/>
        </w:rPr>
        <w:t>Развивать навыки и умения, необходимые для эффективного взаимодействия педагогов с детьми в работе по развитию речи.</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Способствовать овладению практическими играми, направленными на развитие речи у детей дошкольного возраста.</w:t>
      </w:r>
    </w:p>
    <w:p w:rsidR="00AD6C1F" w:rsidRPr="00E04B6D" w:rsidRDefault="00AD6C1F" w:rsidP="00AD6C1F">
      <w:pPr>
        <w:spacing w:before="225" w:after="225" w:line="240" w:lineRule="auto"/>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Развивать творческую активность участников.</w:t>
      </w:r>
    </w:p>
    <w:p w:rsidR="00AD6C1F" w:rsidRPr="00E04B6D" w:rsidRDefault="00AD6C1F" w:rsidP="00AD6C1F">
      <w:pPr>
        <w:spacing w:after="0" w:line="240" w:lineRule="auto"/>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b/>
          <w:color w:val="111111"/>
          <w:sz w:val="24"/>
          <w:szCs w:val="24"/>
          <w:lang w:eastAsia="ru-RU"/>
        </w:rPr>
        <w:t>Добрый день уважаемые </w:t>
      </w:r>
      <w:r w:rsidRPr="00E04B6D">
        <w:rPr>
          <w:rFonts w:ascii="Times New Roman" w:eastAsia="Times New Roman" w:hAnsi="Times New Roman" w:cs="Times New Roman"/>
          <w:b/>
          <w:bCs/>
          <w:color w:val="111111"/>
          <w:sz w:val="24"/>
          <w:szCs w:val="24"/>
          <w:bdr w:val="none" w:sz="0" w:space="0" w:color="auto" w:frame="1"/>
          <w:lang w:eastAsia="ru-RU"/>
        </w:rPr>
        <w:t>коллеги</w:t>
      </w:r>
      <w:r w:rsidRPr="00E04B6D">
        <w:rPr>
          <w:rFonts w:ascii="Times New Roman" w:eastAsia="Times New Roman" w:hAnsi="Times New Roman" w:cs="Times New Roman"/>
          <w:color w:val="111111"/>
          <w:sz w:val="24"/>
          <w:szCs w:val="24"/>
          <w:lang w:eastAsia="ru-RU"/>
        </w:rPr>
        <w:t xml:space="preserve">! </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111111"/>
          <w:sz w:val="24"/>
          <w:szCs w:val="24"/>
          <w:lang w:eastAsia="ru-RU"/>
        </w:rPr>
        <w:t xml:space="preserve"> </w:t>
      </w:r>
      <w:r w:rsidRPr="00E04B6D">
        <w:rPr>
          <w:rFonts w:ascii="Times New Roman" w:eastAsia="Times New Roman" w:hAnsi="Times New Roman" w:cs="Times New Roman"/>
          <w:color w:val="211E1E"/>
          <w:sz w:val="24"/>
          <w:szCs w:val="24"/>
          <w:lang w:eastAsia="ru-RU"/>
        </w:rPr>
        <w:t xml:space="preserve"> Мы с вами собрались на педагогическую деловую игру «Речевой коллоквиум»</w:t>
      </w:r>
      <w:proofErr w:type="gramStart"/>
      <w:r w:rsidRPr="00E04B6D">
        <w:rPr>
          <w:rFonts w:ascii="Times New Roman" w:eastAsia="Times New Roman" w:hAnsi="Times New Roman" w:cs="Times New Roman"/>
          <w:color w:val="211E1E"/>
          <w:sz w:val="24"/>
          <w:szCs w:val="24"/>
          <w:lang w:eastAsia="ru-RU"/>
        </w:rPr>
        <w:t>.(</w:t>
      </w:r>
      <w:proofErr w:type="gramEnd"/>
      <w:r w:rsidRPr="00E04B6D">
        <w:rPr>
          <w:rFonts w:ascii="Times New Roman" w:eastAsia="Times New Roman" w:hAnsi="Times New Roman" w:cs="Times New Roman"/>
          <w:color w:val="211E1E"/>
          <w:sz w:val="24"/>
          <w:szCs w:val="24"/>
          <w:lang w:eastAsia="ru-RU"/>
        </w:rPr>
        <w:t xml:space="preserve">разговор или беседа) </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Не случайно считается, что речь человека – его визитная карточка, поскольку от того, насколько грамотно он выражается, зависит его успех не только в повседневном общении, но и в профессионально</w:t>
      </w:r>
      <w:r>
        <w:rPr>
          <w:rFonts w:ascii="Times New Roman" w:eastAsia="Times New Roman" w:hAnsi="Times New Roman" w:cs="Times New Roman"/>
          <w:color w:val="111111"/>
          <w:sz w:val="24"/>
          <w:szCs w:val="24"/>
          <w:lang w:eastAsia="ru-RU"/>
        </w:rPr>
        <w:t>й деятельности</w:t>
      </w:r>
      <w:r w:rsidRPr="00E04B6D">
        <w:rPr>
          <w:rFonts w:ascii="Times New Roman" w:eastAsia="Times New Roman" w:hAnsi="Times New Roman" w:cs="Times New Roman"/>
          <w:color w:val="111111"/>
          <w:sz w:val="24"/>
          <w:szCs w:val="24"/>
          <w:lang w:eastAsia="ru-RU"/>
        </w:rPr>
        <w:t>. Дети, не получившие в дошкольном возрасте соответствующее </w:t>
      </w:r>
      <w:r w:rsidRPr="00E04B6D">
        <w:rPr>
          <w:rFonts w:ascii="Times New Roman" w:eastAsia="Times New Roman" w:hAnsi="Times New Roman" w:cs="Times New Roman"/>
          <w:b/>
          <w:bCs/>
          <w:color w:val="111111"/>
          <w:sz w:val="24"/>
          <w:szCs w:val="24"/>
          <w:bdr w:val="none" w:sz="0" w:space="0" w:color="auto" w:frame="1"/>
          <w:lang w:eastAsia="ru-RU"/>
        </w:rPr>
        <w:t>речевое развитие</w:t>
      </w:r>
      <w:r w:rsidRPr="00E04B6D">
        <w:rPr>
          <w:rFonts w:ascii="Times New Roman" w:eastAsia="Times New Roman" w:hAnsi="Times New Roman" w:cs="Times New Roman"/>
          <w:color w:val="111111"/>
          <w:sz w:val="24"/>
          <w:szCs w:val="24"/>
          <w:lang w:eastAsia="ru-RU"/>
        </w:rPr>
        <w:t>, с большим трудом навёрстывают упущенное, в будущем этот пробел влияет на дальнейшее развитие ребенка. Своевременное и полноценное формирование речи в дошкольном детстве является основным условием нормального развития и в дальнейшем его успешного обучения в школе.</w:t>
      </w:r>
    </w:p>
    <w:p w:rsidR="00AD6C1F" w:rsidRPr="00E04B6D" w:rsidRDefault="00AD6C1F" w:rsidP="00AD6C1F">
      <w:pPr>
        <w:spacing w:after="0" w:line="240" w:lineRule="auto"/>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Сегодня я предлагаю Вам обсудить данную проблему и найти пути ее решения через интересную </w:t>
      </w:r>
      <w:r w:rsidRPr="00E04B6D">
        <w:rPr>
          <w:rFonts w:ascii="Times New Roman" w:eastAsia="Times New Roman" w:hAnsi="Times New Roman" w:cs="Times New Roman"/>
          <w:b/>
          <w:bCs/>
          <w:color w:val="111111"/>
          <w:sz w:val="24"/>
          <w:szCs w:val="24"/>
          <w:bdr w:val="none" w:sz="0" w:space="0" w:color="auto" w:frame="1"/>
          <w:lang w:eastAsia="ru-RU"/>
        </w:rPr>
        <w:t>деловую игру - </w:t>
      </w:r>
      <w:r w:rsidRPr="00E04B6D">
        <w:rPr>
          <w:rFonts w:ascii="Times New Roman" w:eastAsia="Times New Roman" w:hAnsi="Times New Roman" w:cs="Times New Roman"/>
          <w:i/>
          <w:iCs/>
          <w:color w:val="111111"/>
          <w:sz w:val="24"/>
          <w:szCs w:val="24"/>
          <w:bdr w:val="none" w:sz="0" w:space="0" w:color="auto" w:frame="1"/>
          <w:lang w:eastAsia="ru-RU"/>
        </w:rPr>
        <w:t>«</w:t>
      </w:r>
      <w:r w:rsidRPr="00E04B6D">
        <w:rPr>
          <w:rFonts w:ascii="Times New Roman" w:eastAsia="Times New Roman" w:hAnsi="Times New Roman" w:cs="Times New Roman"/>
          <w:b/>
          <w:bCs/>
          <w:i/>
          <w:iCs/>
          <w:color w:val="111111"/>
          <w:sz w:val="24"/>
          <w:szCs w:val="24"/>
          <w:bdr w:val="none" w:sz="0" w:space="0" w:color="auto" w:frame="1"/>
          <w:lang w:eastAsia="ru-RU"/>
        </w:rPr>
        <w:t>Речевой коллоквиум</w:t>
      </w:r>
      <w:r w:rsidRPr="00E04B6D">
        <w:rPr>
          <w:rFonts w:ascii="Times New Roman" w:eastAsia="Times New Roman" w:hAnsi="Times New Roman" w:cs="Times New Roman"/>
          <w:i/>
          <w:iCs/>
          <w:color w:val="111111"/>
          <w:sz w:val="24"/>
          <w:szCs w:val="24"/>
          <w:bdr w:val="none" w:sz="0" w:space="0" w:color="auto" w:frame="1"/>
          <w:lang w:eastAsia="ru-RU"/>
        </w:rPr>
        <w:t>»</w:t>
      </w:r>
      <w:r w:rsidRPr="00E04B6D">
        <w:rPr>
          <w:rFonts w:ascii="Times New Roman" w:eastAsia="Times New Roman" w:hAnsi="Times New Roman" w:cs="Times New Roman"/>
          <w:color w:val="111111"/>
          <w:sz w:val="24"/>
          <w:szCs w:val="24"/>
          <w:lang w:eastAsia="ru-RU"/>
        </w:rPr>
        <w:t>.</w:t>
      </w:r>
    </w:p>
    <w:p w:rsidR="00AD6C1F" w:rsidRPr="00E04B6D" w:rsidRDefault="00AD6C1F" w:rsidP="00AD6C1F">
      <w:pPr>
        <w:spacing w:before="225" w:after="225"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 xml:space="preserve">-Подойдите все ко мне, встаньте в круг. У меня в руках мешочек, мы с вами будем передавать его по кругу, берем из мешочка свёрток бумаги и каждый участник должен назвать свое имя и выбрать себе имя прилагательное, характеризующее его положительно, но есть одно условие – имя прилагательное должно начинаться с </w:t>
      </w:r>
      <w:proofErr w:type="gramStart"/>
      <w:r w:rsidRPr="00E04B6D">
        <w:rPr>
          <w:rFonts w:ascii="Times New Roman" w:eastAsia="Times New Roman" w:hAnsi="Times New Roman" w:cs="Times New Roman"/>
          <w:color w:val="111111"/>
          <w:sz w:val="24"/>
          <w:szCs w:val="24"/>
          <w:lang w:eastAsia="ru-RU"/>
        </w:rPr>
        <w:t>той</w:t>
      </w:r>
      <w:proofErr w:type="gramEnd"/>
      <w:r w:rsidRPr="00E04B6D">
        <w:rPr>
          <w:rFonts w:ascii="Times New Roman" w:eastAsia="Times New Roman" w:hAnsi="Times New Roman" w:cs="Times New Roman"/>
          <w:color w:val="111111"/>
          <w:sz w:val="24"/>
          <w:szCs w:val="24"/>
          <w:lang w:eastAsia="ru-RU"/>
        </w:rPr>
        <w:t xml:space="preserve"> же буквы, что и имя участника</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 Для того</w:t>
      </w:r>
      <w:proofErr w:type="gramStart"/>
      <w:r w:rsidRPr="00E04B6D">
        <w:rPr>
          <w:rFonts w:ascii="Times New Roman" w:eastAsia="Times New Roman" w:hAnsi="Times New Roman" w:cs="Times New Roman"/>
          <w:color w:val="111111"/>
          <w:sz w:val="24"/>
          <w:szCs w:val="24"/>
          <w:lang w:eastAsia="ru-RU"/>
        </w:rPr>
        <w:t>,</w:t>
      </w:r>
      <w:proofErr w:type="gramEnd"/>
      <w:r w:rsidRPr="00E04B6D">
        <w:rPr>
          <w:rFonts w:ascii="Times New Roman" w:eastAsia="Times New Roman" w:hAnsi="Times New Roman" w:cs="Times New Roman"/>
          <w:color w:val="111111"/>
          <w:sz w:val="24"/>
          <w:szCs w:val="24"/>
          <w:lang w:eastAsia="ru-RU"/>
        </w:rPr>
        <w:t xml:space="preserve"> чтобы </w:t>
      </w:r>
      <w:r w:rsidRPr="00E04B6D">
        <w:rPr>
          <w:rFonts w:ascii="Times New Roman" w:eastAsia="Times New Roman" w:hAnsi="Times New Roman" w:cs="Times New Roman"/>
          <w:b/>
          <w:bCs/>
          <w:color w:val="111111"/>
          <w:sz w:val="24"/>
          <w:szCs w:val="24"/>
          <w:bdr w:val="none" w:sz="0" w:space="0" w:color="auto" w:frame="1"/>
          <w:lang w:eastAsia="ru-RU"/>
        </w:rPr>
        <w:t>игра была интереснее</w:t>
      </w:r>
      <w:r w:rsidRPr="00E04B6D">
        <w:rPr>
          <w:rFonts w:ascii="Times New Roman" w:eastAsia="Times New Roman" w:hAnsi="Times New Roman" w:cs="Times New Roman"/>
          <w:color w:val="111111"/>
          <w:sz w:val="24"/>
          <w:szCs w:val="24"/>
          <w:lang w:eastAsia="ru-RU"/>
        </w:rPr>
        <w:t>, мы введем в нее элемент соревнования. Предлагаю вам разделиться на две команды: из чудесного мешочка педагоги поочередно достают яблоко или грушу.</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 И, конечно, у каждой игры есть правила, </w:t>
      </w:r>
      <w:r w:rsidRPr="00E04B6D">
        <w:rPr>
          <w:rFonts w:ascii="Times New Roman" w:eastAsia="Times New Roman" w:hAnsi="Times New Roman" w:cs="Times New Roman"/>
          <w:color w:val="111111"/>
          <w:sz w:val="24"/>
          <w:szCs w:val="24"/>
          <w:u w:val="single"/>
          <w:bdr w:val="none" w:sz="0" w:space="0" w:color="auto" w:frame="1"/>
          <w:lang w:eastAsia="ru-RU"/>
        </w:rPr>
        <w:t>есть они и у нас</w:t>
      </w:r>
      <w:r w:rsidRPr="00E04B6D">
        <w:rPr>
          <w:rFonts w:ascii="Times New Roman" w:eastAsia="Times New Roman" w:hAnsi="Times New Roman" w:cs="Times New Roman"/>
          <w:color w:val="111111"/>
          <w:sz w:val="24"/>
          <w:szCs w:val="24"/>
          <w:lang w:eastAsia="ru-RU"/>
        </w:rPr>
        <w:t>:</w:t>
      </w:r>
    </w:p>
    <w:p w:rsidR="00AD6C1F" w:rsidRPr="00E04B6D" w:rsidRDefault="00AD6C1F" w:rsidP="00AD6C1F">
      <w:pPr>
        <w:spacing w:before="225" w:after="225"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Уметь слушать других.</w:t>
      </w:r>
    </w:p>
    <w:p w:rsidR="00AD6C1F" w:rsidRPr="00E04B6D" w:rsidRDefault="00AD6C1F" w:rsidP="00AD6C1F">
      <w:pPr>
        <w:spacing w:before="225" w:after="225"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Вырабатывать общее решение вопроса.</w:t>
      </w:r>
    </w:p>
    <w:p w:rsidR="00AD6C1F" w:rsidRPr="00E04B6D" w:rsidRDefault="00AD6C1F" w:rsidP="00AD6C1F">
      <w:pPr>
        <w:spacing w:before="225" w:after="225"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Принимать активное участие в игре.</w:t>
      </w:r>
    </w:p>
    <w:p w:rsidR="00AD6C1F" w:rsidRPr="00E04B6D" w:rsidRDefault="00AD6C1F" w:rsidP="00AD6C1F">
      <w:pPr>
        <w:spacing w:before="225" w:after="225"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Не оспаривать оценку жюри.</w:t>
      </w:r>
    </w:p>
    <w:p w:rsidR="00AD6C1F" w:rsidRPr="00E04B6D" w:rsidRDefault="00AD6C1F" w:rsidP="00AD6C1F">
      <w:pPr>
        <w:spacing w:before="225" w:after="225"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Соблюдать культуру речи и тактичность.</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Итак, начинаем нашу игру </w:t>
      </w:r>
      <w:r w:rsidRPr="00E04B6D">
        <w:rPr>
          <w:rFonts w:ascii="Times New Roman" w:eastAsia="Times New Roman" w:hAnsi="Times New Roman" w:cs="Times New Roman"/>
          <w:i/>
          <w:iCs/>
          <w:color w:val="111111"/>
          <w:sz w:val="24"/>
          <w:szCs w:val="24"/>
          <w:bdr w:val="none" w:sz="0" w:space="0" w:color="auto" w:frame="1"/>
          <w:lang w:eastAsia="ru-RU"/>
        </w:rPr>
        <w:t xml:space="preserve">(звучит сигнал - колокольчик или </w:t>
      </w:r>
      <w:proofErr w:type="spellStart"/>
      <w:r w:rsidRPr="00E04B6D">
        <w:rPr>
          <w:rFonts w:ascii="Times New Roman" w:eastAsia="Times New Roman" w:hAnsi="Times New Roman" w:cs="Times New Roman"/>
          <w:i/>
          <w:iCs/>
          <w:color w:val="111111"/>
          <w:sz w:val="24"/>
          <w:szCs w:val="24"/>
          <w:bdr w:val="none" w:sz="0" w:space="0" w:color="auto" w:frame="1"/>
          <w:lang w:eastAsia="ru-RU"/>
        </w:rPr>
        <w:t>аудиосигнал</w:t>
      </w:r>
      <w:proofErr w:type="spellEnd"/>
      <w:r w:rsidRPr="00E04B6D">
        <w:rPr>
          <w:rFonts w:ascii="Times New Roman" w:eastAsia="Times New Roman" w:hAnsi="Times New Roman" w:cs="Times New Roman"/>
          <w:i/>
          <w:iCs/>
          <w:color w:val="111111"/>
          <w:sz w:val="24"/>
          <w:szCs w:val="24"/>
          <w:bdr w:val="none" w:sz="0" w:space="0" w:color="auto" w:frame="1"/>
          <w:lang w:eastAsia="ru-RU"/>
        </w:rPr>
        <w:t>)</w:t>
      </w:r>
      <w:r w:rsidRPr="00E04B6D">
        <w:rPr>
          <w:rFonts w:ascii="Times New Roman" w:eastAsia="Times New Roman" w:hAnsi="Times New Roman" w:cs="Times New Roman"/>
          <w:color w:val="111111"/>
          <w:sz w:val="24"/>
          <w:szCs w:val="24"/>
          <w:lang w:eastAsia="ru-RU"/>
        </w:rPr>
        <w:t>.</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w:t>
      </w:r>
    </w:p>
    <w:p w:rsidR="00AD6C1F" w:rsidRPr="00E04B6D" w:rsidRDefault="00AD6C1F" w:rsidP="00AD6C1F">
      <w:pPr>
        <w:spacing w:after="0"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b/>
          <w:bCs/>
          <w:color w:val="211E1E"/>
          <w:sz w:val="24"/>
          <w:szCs w:val="24"/>
          <w:lang w:eastAsia="ru-RU"/>
        </w:rPr>
        <w:lastRenderedPageBreak/>
        <w:t>1. Игра «Разминка»</w:t>
      </w:r>
    </w:p>
    <w:p w:rsidR="00AD6C1F" w:rsidRPr="00E04B6D" w:rsidRDefault="00AD6C1F" w:rsidP="00AD6C1F">
      <w:pPr>
        <w:spacing w:after="0"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b/>
          <w:bCs/>
          <w:color w:val="211E1E"/>
          <w:sz w:val="24"/>
          <w:szCs w:val="24"/>
          <w:lang w:eastAsia="ru-RU"/>
        </w:rPr>
        <w:t>На этом этапе вы должны ответить на вопрос только одним словом «Да» или «Нет».</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Вопросы:</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Общение является ведущим средством развития речи? (Да)</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Активный словарь ребенка всегда шире пассивного словаря? (Нет)</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proofErr w:type="gramStart"/>
      <w:r w:rsidRPr="00E04B6D">
        <w:rPr>
          <w:rFonts w:ascii="Times New Roman" w:eastAsia="Times New Roman" w:hAnsi="Times New Roman" w:cs="Times New Roman"/>
          <w:color w:val="211E1E"/>
          <w:sz w:val="24"/>
          <w:szCs w:val="24"/>
          <w:lang w:eastAsia="ru-RU"/>
        </w:rPr>
        <w:t>- Неисправленная грамматическая ошибка – лишнее подкрепление неправильных условных связей не только у говорящего, но и у других детей, слышавших его в данный момент?</w:t>
      </w:r>
      <w:proofErr w:type="gramEnd"/>
      <w:r w:rsidRPr="00E04B6D">
        <w:rPr>
          <w:rFonts w:ascii="Times New Roman" w:eastAsia="Times New Roman" w:hAnsi="Times New Roman" w:cs="Times New Roman"/>
          <w:color w:val="211E1E"/>
          <w:sz w:val="24"/>
          <w:szCs w:val="24"/>
          <w:lang w:eastAsia="ru-RU"/>
        </w:rPr>
        <w:t xml:space="preserve"> (Да)</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Формирование звуковой культуры речи является задачей только логопеда? (Нет)</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AD6C1F" w:rsidRPr="00E04B6D" w:rsidRDefault="00AD6C1F" w:rsidP="00AD6C1F">
      <w:pPr>
        <w:spacing w:after="0"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b/>
          <w:bCs/>
          <w:color w:val="211E1E"/>
          <w:sz w:val="24"/>
          <w:szCs w:val="24"/>
          <w:lang w:eastAsia="ru-RU"/>
        </w:rPr>
        <w:t>2.Игра: </w:t>
      </w:r>
      <w:r w:rsidRPr="00E04B6D">
        <w:rPr>
          <w:rFonts w:ascii="Times New Roman" w:eastAsia="Times New Roman" w:hAnsi="Times New Roman" w:cs="Times New Roman"/>
          <w:color w:val="211E1E"/>
          <w:sz w:val="24"/>
          <w:szCs w:val="24"/>
          <w:lang w:eastAsia="ru-RU"/>
        </w:rPr>
        <w:t>«</w:t>
      </w:r>
      <w:r w:rsidRPr="00E04B6D">
        <w:rPr>
          <w:rFonts w:ascii="Times New Roman" w:eastAsia="Times New Roman" w:hAnsi="Times New Roman" w:cs="Times New Roman"/>
          <w:b/>
          <w:bCs/>
          <w:color w:val="211E1E"/>
          <w:sz w:val="24"/>
          <w:szCs w:val="24"/>
          <w:lang w:eastAsia="ru-RU"/>
        </w:rPr>
        <w:t>Будь мудрее».</w:t>
      </w:r>
    </w:p>
    <w:p w:rsidR="00AD6C1F" w:rsidRPr="00E04B6D" w:rsidRDefault="00AD6C1F" w:rsidP="00AD6C1F">
      <w:pPr>
        <w:spacing w:after="0"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b/>
          <w:bCs/>
          <w:color w:val="211E1E"/>
          <w:sz w:val="24"/>
          <w:szCs w:val="24"/>
          <w:lang w:eastAsia="ru-RU"/>
        </w:rPr>
        <w:t> </w:t>
      </w:r>
      <w:r w:rsidRPr="00E04B6D">
        <w:rPr>
          <w:rFonts w:ascii="Times New Roman" w:eastAsia="Times New Roman" w:hAnsi="Times New Roman" w:cs="Times New Roman"/>
          <w:color w:val="211E1E"/>
          <w:sz w:val="24"/>
          <w:szCs w:val="24"/>
          <w:lang w:eastAsia="ru-RU"/>
        </w:rPr>
        <w:t>Замените предложения пословицей (кто быстрее).</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-Учись всю жизнь (век живи, век учись).</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Нужно беречь время (делу время, потехе – час).</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xml:space="preserve">- Береги своё здоровье (береги платье </w:t>
      </w:r>
      <w:proofErr w:type="spellStart"/>
      <w:r w:rsidRPr="00E04B6D">
        <w:rPr>
          <w:rFonts w:ascii="Times New Roman" w:eastAsia="Times New Roman" w:hAnsi="Times New Roman" w:cs="Times New Roman"/>
          <w:color w:val="211E1E"/>
          <w:sz w:val="24"/>
          <w:szCs w:val="24"/>
          <w:lang w:eastAsia="ru-RU"/>
        </w:rPr>
        <w:t>снову</w:t>
      </w:r>
      <w:proofErr w:type="spellEnd"/>
      <w:r w:rsidRPr="00E04B6D">
        <w:rPr>
          <w:rFonts w:ascii="Times New Roman" w:eastAsia="Times New Roman" w:hAnsi="Times New Roman" w:cs="Times New Roman"/>
          <w:color w:val="211E1E"/>
          <w:sz w:val="24"/>
          <w:szCs w:val="24"/>
          <w:lang w:eastAsia="ru-RU"/>
        </w:rPr>
        <w:t>, а здоровье – смолоду).</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Не болтай (держи язык за зубами).</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Не торопись, делай всё аккуратно (поспешишь – людей насмешишь; делаю наспех – делаю на смех).</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Доводи начатое дело до конца (не верь началу, верь концу; сделал дело – гуляй смело).</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AD6C1F" w:rsidRPr="00E04B6D" w:rsidRDefault="00AD6C1F" w:rsidP="00AD6C1F">
      <w:pPr>
        <w:spacing w:after="0" w:line="240" w:lineRule="auto"/>
        <w:rPr>
          <w:rFonts w:ascii="Times New Roman" w:eastAsia="Times New Roman" w:hAnsi="Times New Roman" w:cs="Times New Roman"/>
          <w:b/>
          <w:color w:val="111111"/>
          <w:sz w:val="24"/>
          <w:szCs w:val="24"/>
          <w:lang w:eastAsia="ru-RU"/>
        </w:rPr>
      </w:pPr>
      <w:r w:rsidRPr="00E04B6D">
        <w:rPr>
          <w:rFonts w:ascii="Times New Roman" w:eastAsia="Times New Roman" w:hAnsi="Times New Roman" w:cs="Times New Roman"/>
          <w:b/>
          <w:color w:val="111111"/>
          <w:sz w:val="24"/>
          <w:szCs w:val="24"/>
          <w:lang w:eastAsia="ru-RU"/>
        </w:rPr>
        <w:t>3. </w:t>
      </w:r>
      <w:r w:rsidRPr="00E04B6D">
        <w:rPr>
          <w:rFonts w:ascii="Times New Roman" w:eastAsia="Times New Roman" w:hAnsi="Times New Roman" w:cs="Times New Roman"/>
          <w:b/>
          <w:iCs/>
          <w:color w:val="111111"/>
          <w:sz w:val="24"/>
          <w:szCs w:val="24"/>
          <w:bdr w:val="none" w:sz="0" w:space="0" w:color="auto" w:frame="1"/>
          <w:lang w:eastAsia="ru-RU"/>
        </w:rPr>
        <w:t>«</w:t>
      </w:r>
      <w:proofErr w:type="spellStart"/>
      <w:proofErr w:type="gramStart"/>
      <w:r w:rsidRPr="00E04B6D">
        <w:rPr>
          <w:rFonts w:ascii="Times New Roman" w:eastAsia="Times New Roman" w:hAnsi="Times New Roman" w:cs="Times New Roman"/>
          <w:b/>
          <w:iCs/>
          <w:color w:val="111111"/>
          <w:sz w:val="24"/>
          <w:szCs w:val="24"/>
          <w:bdr w:val="none" w:sz="0" w:space="0" w:color="auto" w:frame="1"/>
          <w:lang w:eastAsia="ru-RU"/>
        </w:rPr>
        <w:t>Блиц-турнир</w:t>
      </w:r>
      <w:proofErr w:type="spellEnd"/>
      <w:proofErr w:type="gramEnd"/>
      <w:r w:rsidRPr="00E04B6D">
        <w:rPr>
          <w:rFonts w:ascii="Times New Roman" w:eastAsia="Times New Roman" w:hAnsi="Times New Roman" w:cs="Times New Roman"/>
          <w:b/>
          <w:iCs/>
          <w:color w:val="111111"/>
          <w:sz w:val="24"/>
          <w:szCs w:val="24"/>
          <w:bdr w:val="none" w:sz="0" w:space="0" w:color="auto" w:frame="1"/>
          <w:lang w:eastAsia="ru-RU"/>
        </w:rPr>
        <w:t>»</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 Специфика профессии педагога заключается в постоянном деятельном контакте с другими людьми. Поэтому педагог должен обладать не только специальными знаниями, но также и навыками профессионального общения и грамотной речью. </w:t>
      </w:r>
      <w:r w:rsidRPr="00E04B6D">
        <w:rPr>
          <w:rFonts w:ascii="Times New Roman" w:eastAsia="Times New Roman" w:hAnsi="Times New Roman" w:cs="Times New Roman"/>
          <w:b/>
          <w:bCs/>
          <w:color w:val="111111"/>
          <w:sz w:val="24"/>
          <w:szCs w:val="24"/>
          <w:bdr w:val="none" w:sz="0" w:space="0" w:color="auto" w:frame="1"/>
          <w:lang w:eastAsia="ru-RU"/>
        </w:rPr>
        <w:t>Речевая</w:t>
      </w:r>
      <w:r w:rsidRPr="00E04B6D">
        <w:rPr>
          <w:rFonts w:ascii="Times New Roman" w:eastAsia="Times New Roman" w:hAnsi="Times New Roman" w:cs="Times New Roman"/>
          <w:color w:val="111111"/>
          <w:sz w:val="24"/>
          <w:szCs w:val="24"/>
          <w:lang w:eastAsia="ru-RU"/>
        </w:rPr>
        <w:t> грамотность – отнюдь не личное </w:t>
      </w:r>
      <w:r w:rsidRPr="00E04B6D">
        <w:rPr>
          <w:rFonts w:ascii="Times New Roman" w:eastAsia="Times New Roman" w:hAnsi="Times New Roman" w:cs="Times New Roman"/>
          <w:b/>
          <w:bCs/>
          <w:color w:val="111111"/>
          <w:sz w:val="24"/>
          <w:szCs w:val="24"/>
          <w:bdr w:val="none" w:sz="0" w:space="0" w:color="auto" w:frame="1"/>
          <w:lang w:eastAsia="ru-RU"/>
        </w:rPr>
        <w:t>дело каждого педагога</w:t>
      </w:r>
      <w:r w:rsidRPr="00E04B6D">
        <w:rPr>
          <w:rFonts w:ascii="Times New Roman" w:eastAsia="Times New Roman" w:hAnsi="Times New Roman" w:cs="Times New Roman"/>
          <w:color w:val="111111"/>
          <w:sz w:val="24"/>
          <w:szCs w:val="24"/>
          <w:lang w:eastAsia="ru-RU"/>
        </w:rPr>
        <w:t>, а его основное качество, ведь речь педагога - это образец для каждого ребенка, над развитием речи которого мы работаем.</w:t>
      </w:r>
    </w:p>
    <w:p w:rsidR="00AD6C1F" w:rsidRPr="00E04B6D" w:rsidRDefault="00AD6C1F" w:rsidP="00AD6C1F">
      <w:pPr>
        <w:spacing w:before="225" w:after="225"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 xml:space="preserve">- Предлагаю каждой команде выполнить цикл </w:t>
      </w:r>
      <w:proofErr w:type="spellStart"/>
      <w:proofErr w:type="gramStart"/>
      <w:r w:rsidRPr="00E04B6D">
        <w:rPr>
          <w:rFonts w:ascii="Times New Roman" w:eastAsia="Times New Roman" w:hAnsi="Times New Roman" w:cs="Times New Roman"/>
          <w:color w:val="111111"/>
          <w:sz w:val="24"/>
          <w:szCs w:val="24"/>
          <w:lang w:eastAsia="ru-RU"/>
        </w:rPr>
        <w:t>блиц-заданий</w:t>
      </w:r>
      <w:proofErr w:type="spellEnd"/>
      <w:proofErr w:type="gramEnd"/>
      <w:r w:rsidRPr="00E04B6D">
        <w:rPr>
          <w:rFonts w:ascii="Times New Roman" w:eastAsia="Times New Roman" w:hAnsi="Times New Roman" w:cs="Times New Roman"/>
          <w:color w:val="111111"/>
          <w:sz w:val="24"/>
          <w:szCs w:val="24"/>
          <w:lang w:eastAsia="ru-RU"/>
        </w:rPr>
        <w:t>. После сигнала колокольчика следует приступить к следующему заданию. Каждое задание оценивается как отдельный конкурс.</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Ведущий раздает командам карточки с заданиями, по истечению времени подает звуковой сигнал и меняет карточки </w:t>
      </w:r>
      <w:r w:rsidRPr="00E04B6D">
        <w:rPr>
          <w:rFonts w:ascii="Times New Roman" w:eastAsia="Times New Roman" w:hAnsi="Times New Roman" w:cs="Times New Roman"/>
          <w:i/>
          <w:iCs/>
          <w:color w:val="111111"/>
          <w:sz w:val="24"/>
          <w:szCs w:val="24"/>
          <w:bdr w:val="none" w:sz="0" w:space="0" w:color="auto" w:frame="1"/>
          <w:lang w:eastAsia="ru-RU"/>
        </w:rPr>
        <w:t>(заполненные карточки отдает жюри, которое оценивает работы)</w:t>
      </w:r>
      <w:r w:rsidRPr="00E04B6D">
        <w:rPr>
          <w:rFonts w:ascii="Times New Roman" w:eastAsia="Times New Roman" w:hAnsi="Times New Roman" w:cs="Times New Roman"/>
          <w:color w:val="111111"/>
          <w:sz w:val="24"/>
          <w:szCs w:val="24"/>
          <w:lang w:eastAsia="ru-RU"/>
        </w:rPr>
        <w:t>.</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1 карточка </w:t>
      </w:r>
      <w:r w:rsidRPr="00E04B6D">
        <w:rPr>
          <w:rFonts w:ascii="Times New Roman" w:eastAsia="Times New Roman" w:hAnsi="Times New Roman" w:cs="Times New Roman"/>
          <w:i/>
          <w:iCs/>
          <w:color w:val="111111"/>
          <w:sz w:val="24"/>
          <w:szCs w:val="24"/>
          <w:bdr w:val="none" w:sz="0" w:space="0" w:color="auto" w:frame="1"/>
          <w:lang w:eastAsia="ru-RU"/>
        </w:rPr>
        <w:t>(20 секунд)</w:t>
      </w:r>
      <w:proofErr w:type="gramStart"/>
      <w:r w:rsidRPr="00E04B6D">
        <w:rPr>
          <w:rFonts w:ascii="Times New Roman" w:eastAsia="Times New Roman" w:hAnsi="Times New Roman" w:cs="Times New Roman"/>
          <w:color w:val="111111"/>
          <w:sz w:val="24"/>
          <w:szCs w:val="24"/>
          <w:lang w:eastAsia="ru-RU"/>
        </w:rPr>
        <w:t> :</w:t>
      </w:r>
      <w:proofErr w:type="gramEnd"/>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Правильная постановка ударения в словах крайне важна. Это в том числе связано с тем, что в русском языке есть очень много слов, которые пишутся </w:t>
      </w:r>
      <w:r w:rsidRPr="00E04B6D">
        <w:rPr>
          <w:rFonts w:ascii="Times New Roman" w:eastAsia="Times New Roman" w:hAnsi="Times New Roman" w:cs="Times New Roman"/>
          <w:i/>
          <w:iCs/>
          <w:color w:val="111111"/>
          <w:sz w:val="24"/>
          <w:szCs w:val="24"/>
          <w:bdr w:val="none" w:sz="0" w:space="0" w:color="auto" w:frame="1"/>
          <w:lang w:eastAsia="ru-RU"/>
        </w:rPr>
        <w:t>(выглядят)</w:t>
      </w:r>
      <w:r w:rsidRPr="00E04B6D">
        <w:rPr>
          <w:rFonts w:ascii="Times New Roman" w:eastAsia="Times New Roman" w:hAnsi="Times New Roman" w:cs="Times New Roman"/>
          <w:color w:val="111111"/>
          <w:sz w:val="24"/>
          <w:szCs w:val="24"/>
          <w:lang w:eastAsia="ru-RU"/>
        </w:rPr>
        <w:t xml:space="preserve"> одинаково, но звучат </w:t>
      </w:r>
      <w:proofErr w:type="gramStart"/>
      <w:r w:rsidRPr="00E04B6D">
        <w:rPr>
          <w:rFonts w:ascii="Times New Roman" w:eastAsia="Times New Roman" w:hAnsi="Times New Roman" w:cs="Times New Roman"/>
          <w:color w:val="111111"/>
          <w:sz w:val="24"/>
          <w:szCs w:val="24"/>
          <w:lang w:eastAsia="ru-RU"/>
        </w:rPr>
        <w:t>по разному</w:t>
      </w:r>
      <w:proofErr w:type="gramEnd"/>
      <w:r w:rsidRPr="00E04B6D">
        <w:rPr>
          <w:rFonts w:ascii="Times New Roman" w:eastAsia="Times New Roman" w:hAnsi="Times New Roman" w:cs="Times New Roman"/>
          <w:color w:val="111111"/>
          <w:sz w:val="24"/>
          <w:szCs w:val="24"/>
          <w:lang w:eastAsia="ru-RU"/>
        </w:rPr>
        <w:t>, то есть ударение падает на разные слоги.</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u w:val="single"/>
          <w:bdr w:val="none" w:sz="0" w:space="0" w:color="auto" w:frame="1"/>
          <w:lang w:eastAsia="ru-RU"/>
        </w:rPr>
        <w:lastRenderedPageBreak/>
        <w:t>Банальный пример</w:t>
      </w:r>
      <w:r w:rsidRPr="00E04B6D">
        <w:rPr>
          <w:rFonts w:ascii="Times New Roman" w:eastAsia="Times New Roman" w:hAnsi="Times New Roman" w:cs="Times New Roman"/>
          <w:color w:val="111111"/>
          <w:sz w:val="24"/>
          <w:szCs w:val="24"/>
          <w:lang w:eastAsia="ru-RU"/>
        </w:rPr>
        <w:t>: "</w:t>
      </w:r>
      <w:proofErr w:type="spellStart"/>
      <w:r w:rsidRPr="00E04B6D">
        <w:rPr>
          <w:rFonts w:ascii="Times New Roman" w:eastAsia="Times New Roman" w:hAnsi="Times New Roman" w:cs="Times New Roman"/>
          <w:color w:val="111111"/>
          <w:sz w:val="24"/>
          <w:szCs w:val="24"/>
          <w:lang w:eastAsia="ru-RU"/>
        </w:rPr>
        <w:t>замОк</w:t>
      </w:r>
      <w:proofErr w:type="spellEnd"/>
      <w:r w:rsidRPr="00E04B6D">
        <w:rPr>
          <w:rFonts w:ascii="Times New Roman" w:eastAsia="Times New Roman" w:hAnsi="Times New Roman" w:cs="Times New Roman"/>
          <w:color w:val="111111"/>
          <w:sz w:val="24"/>
          <w:szCs w:val="24"/>
          <w:lang w:eastAsia="ru-RU"/>
        </w:rPr>
        <w:t>" и "</w:t>
      </w:r>
      <w:proofErr w:type="spellStart"/>
      <w:r w:rsidRPr="00E04B6D">
        <w:rPr>
          <w:rFonts w:ascii="Times New Roman" w:eastAsia="Times New Roman" w:hAnsi="Times New Roman" w:cs="Times New Roman"/>
          <w:color w:val="111111"/>
          <w:sz w:val="24"/>
          <w:szCs w:val="24"/>
          <w:lang w:eastAsia="ru-RU"/>
        </w:rPr>
        <w:t>зАмок</w:t>
      </w:r>
      <w:proofErr w:type="spellEnd"/>
      <w:r w:rsidRPr="00E04B6D">
        <w:rPr>
          <w:rFonts w:ascii="Times New Roman" w:eastAsia="Times New Roman" w:hAnsi="Times New Roman" w:cs="Times New Roman"/>
          <w:color w:val="111111"/>
          <w:sz w:val="24"/>
          <w:szCs w:val="24"/>
          <w:lang w:eastAsia="ru-RU"/>
        </w:rPr>
        <w:t xml:space="preserve">" ДВОРЕЦ ИЛИ КРЕПОСТЬ, Приспособление для запирания </w:t>
      </w:r>
      <w:proofErr w:type="gramStart"/>
      <w:r w:rsidRPr="00E04B6D">
        <w:rPr>
          <w:rFonts w:ascii="Times New Roman" w:eastAsia="Times New Roman" w:hAnsi="Times New Roman" w:cs="Times New Roman"/>
          <w:color w:val="111111"/>
          <w:sz w:val="24"/>
          <w:szCs w:val="24"/>
          <w:lang w:eastAsia="ru-RU"/>
        </w:rPr>
        <w:t>ЧЕГО ЛИБО ключом</w:t>
      </w:r>
      <w:proofErr w:type="gramEnd"/>
      <w:r w:rsidRPr="00E04B6D">
        <w:rPr>
          <w:rFonts w:ascii="Times New Roman" w:eastAsia="Times New Roman" w:hAnsi="Times New Roman" w:cs="Times New Roman"/>
          <w:color w:val="111111"/>
          <w:sz w:val="24"/>
          <w:szCs w:val="24"/>
          <w:lang w:eastAsia="ru-RU"/>
        </w:rPr>
        <w:t>. Дверной замок. Висячий замок. Абсолютно разные по значению слова и неправильная постановка в этом случае приведёт к полному искажению смысла слова, а последствии и предложения </w:t>
      </w:r>
      <w:r w:rsidRPr="00E04B6D">
        <w:rPr>
          <w:rFonts w:ascii="Times New Roman" w:eastAsia="Times New Roman" w:hAnsi="Times New Roman" w:cs="Times New Roman"/>
          <w:i/>
          <w:iCs/>
          <w:color w:val="111111"/>
          <w:sz w:val="24"/>
          <w:szCs w:val="24"/>
          <w:bdr w:val="none" w:sz="0" w:space="0" w:color="auto" w:frame="1"/>
          <w:lang w:eastAsia="ru-RU"/>
        </w:rPr>
        <w:t>(если слово написано или озвучено в составе предложения)</w:t>
      </w:r>
      <w:r w:rsidRPr="00E04B6D">
        <w:rPr>
          <w:rFonts w:ascii="Times New Roman" w:eastAsia="Times New Roman" w:hAnsi="Times New Roman" w:cs="Times New Roman"/>
          <w:color w:val="111111"/>
          <w:sz w:val="24"/>
          <w:szCs w:val="24"/>
          <w:lang w:eastAsia="ru-RU"/>
        </w:rPr>
        <w:t>.</w:t>
      </w:r>
    </w:p>
    <w:p w:rsidR="00AD6C1F" w:rsidRPr="00E04B6D" w:rsidRDefault="00AD6C1F" w:rsidP="00AD6C1F">
      <w:pPr>
        <w:spacing w:before="225" w:after="225"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Также ударение придаёт языку эстетический оттенок, а неправильная постановка приводит к некрасивому звучанию.</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proofErr w:type="gramStart"/>
      <w:r w:rsidRPr="00E04B6D">
        <w:rPr>
          <w:rFonts w:ascii="Times New Roman" w:eastAsia="Times New Roman" w:hAnsi="Times New Roman" w:cs="Times New Roman"/>
          <w:color w:val="111111"/>
          <w:sz w:val="24"/>
          <w:szCs w:val="24"/>
          <w:u w:val="single"/>
          <w:bdr w:val="none" w:sz="0" w:space="0" w:color="auto" w:frame="1"/>
          <w:lang w:eastAsia="ru-RU"/>
        </w:rPr>
        <w:t>Поставьте правильно ударение в словах</w:t>
      </w:r>
      <w:r w:rsidRPr="00E04B6D">
        <w:rPr>
          <w:rFonts w:ascii="Times New Roman" w:eastAsia="Times New Roman" w:hAnsi="Times New Roman" w:cs="Times New Roman"/>
          <w:color w:val="111111"/>
          <w:sz w:val="24"/>
          <w:szCs w:val="24"/>
          <w:lang w:eastAsia="ru-RU"/>
        </w:rPr>
        <w:t>: договор, дремота, жалюзи, заусеница, квартал, опека, ракушка, свекла, средства, сливовый, танцовщица, творог, туфля, уведомить, феномен, звонит, новорожденный, обеспечение, банты, ломота.</w:t>
      </w:r>
      <w:proofErr w:type="gramEnd"/>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u w:val="single"/>
          <w:bdr w:val="none" w:sz="0" w:space="0" w:color="auto" w:frame="1"/>
          <w:lang w:eastAsia="ru-RU"/>
        </w:rPr>
        <w:t>Правильно</w:t>
      </w:r>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договОр</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дремОта</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жалюзИ</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заусЕница</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квартАл</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опЕка</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ракУшка</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свЁкла</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срЕдства</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слИвовый</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танцОвщица</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твОрОг</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тУфля</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увЕдомить</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фенОмен</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звонИт</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новорождЁнный</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обеспЕчение</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бАнты</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ломОта</w:t>
      </w:r>
      <w:proofErr w:type="spellEnd"/>
      <w:r w:rsidRPr="00E04B6D">
        <w:rPr>
          <w:rFonts w:ascii="Times New Roman" w:eastAsia="Times New Roman" w:hAnsi="Times New Roman" w:cs="Times New Roman"/>
          <w:color w:val="111111"/>
          <w:sz w:val="24"/>
          <w:szCs w:val="24"/>
          <w:lang w:eastAsia="ru-RU"/>
        </w:rPr>
        <w:t>.</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AD6C1F" w:rsidRPr="00E04B6D" w:rsidRDefault="00AD6C1F" w:rsidP="00AD6C1F">
      <w:pPr>
        <w:spacing w:after="0" w:line="240" w:lineRule="auto"/>
        <w:ind w:firstLine="360"/>
        <w:rPr>
          <w:rFonts w:ascii="Times New Roman" w:eastAsia="Times New Roman" w:hAnsi="Times New Roman" w:cs="Times New Roman"/>
          <w:b/>
          <w:i/>
          <w:color w:val="111111"/>
          <w:sz w:val="24"/>
          <w:szCs w:val="24"/>
          <w:lang w:eastAsia="ru-RU"/>
        </w:rPr>
      </w:pP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b/>
          <w:i/>
          <w:color w:val="111111"/>
          <w:sz w:val="24"/>
          <w:szCs w:val="24"/>
          <w:lang w:eastAsia="ru-RU"/>
        </w:rPr>
        <w:t>2 карточка</w:t>
      </w:r>
      <w:proofErr w:type="gramStart"/>
      <w:r w:rsidRPr="00E04B6D">
        <w:rPr>
          <w:rFonts w:ascii="Times New Roman" w:eastAsia="Times New Roman" w:hAnsi="Times New Roman" w:cs="Times New Roman"/>
          <w:color w:val="111111"/>
          <w:sz w:val="24"/>
          <w:szCs w:val="24"/>
          <w:lang w:eastAsia="ru-RU"/>
        </w:rPr>
        <w:t> </w:t>
      </w:r>
      <w:r w:rsidRPr="00E04B6D">
        <w:rPr>
          <w:rFonts w:ascii="Times New Roman" w:eastAsia="Times New Roman" w:hAnsi="Times New Roman" w:cs="Times New Roman"/>
          <w:i/>
          <w:iCs/>
          <w:color w:val="111111"/>
          <w:sz w:val="24"/>
          <w:szCs w:val="24"/>
          <w:bdr w:val="none" w:sz="0" w:space="0" w:color="auto" w:frame="1"/>
          <w:lang w:eastAsia="ru-RU"/>
        </w:rPr>
        <w:t>:</w:t>
      </w:r>
      <w:proofErr w:type="gramEnd"/>
      <w:r w:rsidRPr="00E04B6D">
        <w:rPr>
          <w:rFonts w:ascii="Times New Roman" w:eastAsia="Times New Roman" w:hAnsi="Times New Roman" w:cs="Times New Roman"/>
          <w:color w:val="111111"/>
          <w:sz w:val="24"/>
          <w:szCs w:val="24"/>
          <w:lang w:eastAsia="ru-RU"/>
        </w:rPr>
        <w:t xml:space="preserve"> Еще со школьной скамьи мы знаем, что все существительные можно отнести к одному из трех склонений. Это позволяет писать грамотно, верно определяя окончания слов в различных падежах. Но среди заимствований из других языков существует целый список существительных, которые имеют одну и </w:t>
      </w:r>
      <w:proofErr w:type="gramStart"/>
      <w:r w:rsidRPr="00E04B6D">
        <w:rPr>
          <w:rFonts w:ascii="Times New Roman" w:eastAsia="Times New Roman" w:hAnsi="Times New Roman" w:cs="Times New Roman"/>
          <w:color w:val="111111"/>
          <w:sz w:val="24"/>
          <w:szCs w:val="24"/>
          <w:lang w:eastAsia="ru-RU"/>
        </w:rPr>
        <w:t>ту</w:t>
      </w:r>
      <w:proofErr w:type="gramEnd"/>
      <w:r w:rsidRPr="00E04B6D">
        <w:rPr>
          <w:rFonts w:ascii="Times New Roman" w:eastAsia="Times New Roman" w:hAnsi="Times New Roman" w:cs="Times New Roman"/>
          <w:color w:val="111111"/>
          <w:sz w:val="24"/>
          <w:szCs w:val="24"/>
          <w:lang w:eastAsia="ru-RU"/>
        </w:rPr>
        <w:t xml:space="preserve"> же форму в любом контексте. Нет никакой логики в том, в каком роде они употребляются с зависимыми прилагательными. Это необходимо просто запомнить. Они </w:t>
      </w:r>
      <w:proofErr w:type="gramStart"/>
      <w:r w:rsidRPr="00E04B6D">
        <w:rPr>
          <w:rFonts w:ascii="Times New Roman" w:eastAsia="Times New Roman" w:hAnsi="Times New Roman" w:cs="Times New Roman"/>
          <w:color w:val="111111"/>
          <w:sz w:val="24"/>
          <w:szCs w:val="24"/>
          <w:lang w:eastAsia="ru-RU"/>
        </w:rPr>
        <w:t>называются Несклоняемые существительные не изменяются</w:t>
      </w:r>
      <w:proofErr w:type="gramEnd"/>
      <w:r w:rsidRPr="00E04B6D">
        <w:rPr>
          <w:rFonts w:ascii="Times New Roman" w:eastAsia="Times New Roman" w:hAnsi="Times New Roman" w:cs="Times New Roman"/>
          <w:color w:val="111111"/>
          <w:sz w:val="24"/>
          <w:szCs w:val="24"/>
          <w:lang w:eastAsia="ru-RU"/>
        </w:rPr>
        <w:t xml:space="preserve"> по падежам и числам</w:t>
      </w:r>
    </w:p>
    <w:p w:rsidR="00AD6C1F" w:rsidRPr="00E04B6D" w:rsidRDefault="00AD6C1F" w:rsidP="00AD6C1F">
      <w:pPr>
        <w:spacing w:before="225" w:after="225"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Определите род существительных, склоняются ли они или нет.</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u w:val="single"/>
          <w:bdr w:val="none" w:sz="0" w:space="0" w:color="auto" w:frame="1"/>
          <w:lang w:eastAsia="ru-RU"/>
        </w:rPr>
        <w:t>Правильно</w:t>
      </w:r>
      <w:r w:rsidRPr="00E04B6D">
        <w:rPr>
          <w:rFonts w:ascii="Times New Roman" w:eastAsia="Times New Roman" w:hAnsi="Times New Roman" w:cs="Times New Roman"/>
          <w:color w:val="111111"/>
          <w:sz w:val="24"/>
          <w:szCs w:val="24"/>
          <w:lang w:eastAsia="ru-RU"/>
        </w:rPr>
        <w:t xml:space="preserve">: </w:t>
      </w:r>
      <w:proofErr w:type="gramStart"/>
      <w:r w:rsidRPr="00E04B6D">
        <w:rPr>
          <w:rFonts w:ascii="Times New Roman" w:eastAsia="Times New Roman" w:hAnsi="Times New Roman" w:cs="Times New Roman"/>
          <w:color w:val="111111"/>
          <w:sz w:val="24"/>
          <w:szCs w:val="24"/>
          <w:lang w:eastAsia="ru-RU"/>
        </w:rPr>
        <w:t>Шампунь (М. Р., склон., мозоль (Ж. Р., склон., кофе (М. Р., не склон., вуаль (Ж. Р., склон., какао (Ср. Р., не склон., пальто (Ср. Р., не склон., гель (М. Р., склон., тюль </w:t>
      </w:r>
      <w:r w:rsidRPr="00E04B6D">
        <w:rPr>
          <w:rFonts w:ascii="Times New Roman" w:eastAsia="Times New Roman" w:hAnsi="Times New Roman" w:cs="Times New Roman"/>
          <w:i/>
          <w:iCs/>
          <w:color w:val="111111"/>
          <w:sz w:val="24"/>
          <w:szCs w:val="24"/>
          <w:bdr w:val="none" w:sz="0" w:space="0" w:color="auto" w:frame="1"/>
          <w:lang w:eastAsia="ru-RU"/>
        </w:rPr>
        <w:t>(М. Р., склон.)</w:t>
      </w:r>
      <w:r w:rsidRPr="00E04B6D">
        <w:rPr>
          <w:rFonts w:ascii="Times New Roman" w:eastAsia="Times New Roman" w:hAnsi="Times New Roman" w:cs="Times New Roman"/>
          <w:color w:val="111111"/>
          <w:sz w:val="24"/>
          <w:szCs w:val="24"/>
          <w:lang w:eastAsia="ru-RU"/>
        </w:rPr>
        <w:t>.</w:t>
      </w:r>
      <w:proofErr w:type="gramEnd"/>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3 карточка </w:t>
      </w:r>
      <w:r w:rsidRPr="00E04B6D">
        <w:rPr>
          <w:rFonts w:ascii="Times New Roman" w:eastAsia="Times New Roman" w:hAnsi="Times New Roman" w:cs="Times New Roman"/>
          <w:i/>
          <w:iCs/>
          <w:color w:val="111111"/>
          <w:sz w:val="24"/>
          <w:szCs w:val="24"/>
          <w:bdr w:val="none" w:sz="0" w:space="0" w:color="auto" w:frame="1"/>
          <w:lang w:eastAsia="ru-RU"/>
        </w:rPr>
        <w:t>(40 секунд)</w:t>
      </w:r>
      <w:proofErr w:type="gramStart"/>
      <w:r w:rsidRPr="00E04B6D">
        <w:rPr>
          <w:rFonts w:ascii="Times New Roman" w:eastAsia="Times New Roman" w:hAnsi="Times New Roman" w:cs="Times New Roman"/>
          <w:color w:val="111111"/>
          <w:sz w:val="24"/>
          <w:szCs w:val="24"/>
          <w:lang w:eastAsia="ru-RU"/>
        </w:rPr>
        <w:t> :</w:t>
      </w:r>
      <w:proofErr w:type="gramEnd"/>
    </w:p>
    <w:p w:rsidR="00AD6C1F" w:rsidRPr="00E04B6D" w:rsidRDefault="00AD6C1F" w:rsidP="00AD6C1F">
      <w:pPr>
        <w:spacing w:before="225" w:after="225"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Образуйте форму родительного падежа множественного числа существительных.</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u w:val="single"/>
          <w:bdr w:val="none" w:sz="0" w:space="0" w:color="auto" w:frame="1"/>
          <w:lang w:eastAsia="ru-RU"/>
        </w:rPr>
        <w:t>Правильно</w:t>
      </w:r>
      <w:r w:rsidRPr="00E04B6D">
        <w:rPr>
          <w:rFonts w:ascii="Times New Roman" w:eastAsia="Times New Roman" w:hAnsi="Times New Roman" w:cs="Times New Roman"/>
          <w:color w:val="111111"/>
          <w:sz w:val="24"/>
          <w:szCs w:val="24"/>
          <w:lang w:eastAsia="ru-RU"/>
        </w:rPr>
        <w:t xml:space="preserve">: </w:t>
      </w:r>
      <w:proofErr w:type="gramStart"/>
      <w:r w:rsidRPr="00E04B6D">
        <w:rPr>
          <w:rFonts w:ascii="Times New Roman" w:eastAsia="Times New Roman" w:hAnsi="Times New Roman" w:cs="Times New Roman"/>
          <w:color w:val="111111"/>
          <w:sz w:val="24"/>
          <w:szCs w:val="24"/>
          <w:lang w:eastAsia="ru-RU"/>
        </w:rPr>
        <w:t>Яблоко – много яблок, полотенце – полотенец, апельсин – апельсинов, блюдце – блюдец, желе – желе, рукав – рукавов, шаровары – шаровар, окно – Окон, сапоги – сапог, носки – носков, чулки – чулок, рельсы – рельсов.</w:t>
      </w:r>
      <w:proofErr w:type="gramEnd"/>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AD6C1F" w:rsidRPr="00E04B6D" w:rsidRDefault="00AD6C1F" w:rsidP="00AD6C1F">
      <w:pPr>
        <w:spacing w:after="0"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b/>
          <w:bCs/>
          <w:color w:val="211E1E"/>
          <w:sz w:val="24"/>
          <w:szCs w:val="24"/>
          <w:lang w:eastAsia="ru-RU"/>
        </w:rPr>
        <w:t>4. Задание:</w:t>
      </w:r>
      <w:r w:rsidRPr="00E04B6D">
        <w:rPr>
          <w:rFonts w:ascii="Times New Roman" w:eastAsia="Times New Roman" w:hAnsi="Times New Roman" w:cs="Times New Roman"/>
          <w:color w:val="211E1E"/>
          <w:sz w:val="24"/>
          <w:szCs w:val="24"/>
          <w:lang w:eastAsia="ru-RU"/>
        </w:rPr>
        <w:t> </w:t>
      </w:r>
      <w:r w:rsidRPr="00E04B6D">
        <w:rPr>
          <w:rFonts w:ascii="Times New Roman" w:eastAsia="Times New Roman" w:hAnsi="Times New Roman" w:cs="Times New Roman"/>
          <w:b/>
          <w:bCs/>
          <w:color w:val="211E1E"/>
          <w:sz w:val="24"/>
          <w:szCs w:val="24"/>
          <w:lang w:eastAsia="ru-RU"/>
        </w:rPr>
        <w:t>«Калейдоскоп игр</w:t>
      </w:r>
      <w:r w:rsidRPr="00E04B6D">
        <w:rPr>
          <w:rFonts w:ascii="Times New Roman" w:eastAsia="Times New Roman" w:hAnsi="Times New Roman" w:cs="Times New Roman"/>
          <w:color w:val="211E1E"/>
          <w:sz w:val="24"/>
          <w:szCs w:val="24"/>
          <w:lang w:eastAsia="ru-RU"/>
        </w:rPr>
        <w:t>». Давайте вспомним методы развития речи.</w:t>
      </w:r>
    </w:p>
    <w:p w:rsidR="00AD6C1F" w:rsidRPr="00E04B6D" w:rsidRDefault="00AD6C1F" w:rsidP="00AD6C1F">
      <w:pPr>
        <w:spacing w:after="0"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b/>
          <w:bCs/>
          <w:color w:val="211E1E"/>
          <w:sz w:val="24"/>
          <w:szCs w:val="24"/>
          <w:lang w:eastAsia="ru-RU"/>
        </w:rPr>
        <w:t>Методы развития</w:t>
      </w:r>
      <w:r w:rsidRPr="00E04B6D">
        <w:rPr>
          <w:rFonts w:ascii="Times New Roman" w:eastAsia="Times New Roman" w:hAnsi="Times New Roman" w:cs="Times New Roman"/>
          <w:color w:val="211E1E"/>
          <w:sz w:val="24"/>
          <w:szCs w:val="24"/>
          <w:lang w:eastAsia="ru-RU"/>
        </w:rPr>
        <w:t> речи:</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Наглядные: Непосредственное наблюдение и его разновидности (наблюдения в природе, экскурсии). Опосредованное наблюдение (изобразительная наглядность: рассматривание игрушек и картин, рассказывание по игрушкам, картинам).</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proofErr w:type="gramStart"/>
      <w:r w:rsidRPr="00E04B6D">
        <w:rPr>
          <w:rFonts w:ascii="Times New Roman" w:eastAsia="Times New Roman" w:hAnsi="Times New Roman" w:cs="Times New Roman"/>
          <w:color w:val="211E1E"/>
          <w:sz w:val="24"/>
          <w:szCs w:val="24"/>
          <w:lang w:eastAsia="ru-RU"/>
        </w:rPr>
        <w:t>-Словесные: чтение и рассказывание художественных произведений, заучивание наизусть, пересказ, обобщающая беседа, рассказывание без опоры на наглядный материал.</w:t>
      </w:r>
      <w:proofErr w:type="gramEnd"/>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proofErr w:type="gramStart"/>
      <w:r w:rsidRPr="00E04B6D">
        <w:rPr>
          <w:rFonts w:ascii="Times New Roman" w:eastAsia="Times New Roman" w:hAnsi="Times New Roman" w:cs="Times New Roman"/>
          <w:color w:val="211E1E"/>
          <w:sz w:val="24"/>
          <w:szCs w:val="24"/>
          <w:lang w:eastAsia="ru-RU"/>
        </w:rPr>
        <w:t>-Практические: дидактические игры, игры - драматизации, инсценировки, дидактические упражнения, пластические этюды, хороводные игры.</w:t>
      </w:r>
      <w:proofErr w:type="gramEnd"/>
    </w:p>
    <w:p w:rsidR="00AD6C1F" w:rsidRPr="00E04B6D" w:rsidRDefault="00AD6C1F" w:rsidP="00AD6C1F">
      <w:pPr>
        <w:spacing w:before="225" w:after="225"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lastRenderedPageBreak/>
        <w:t>Как организовать работу по развитию речи во 2-й половине дня (</w:t>
      </w:r>
      <w:proofErr w:type="spellStart"/>
      <w:r w:rsidRPr="00E04B6D">
        <w:rPr>
          <w:rFonts w:ascii="Times New Roman" w:eastAsia="Times New Roman" w:hAnsi="Times New Roman" w:cs="Times New Roman"/>
          <w:color w:val="111111"/>
          <w:sz w:val="24"/>
          <w:szCs w:val="24"/>
          <w:lang w:eastAsia="ru-RU"/>
        </w:rPr>
        <w:t>логоритмика</w:t>
      </w:r>
      <w:proofErr w:type="spellEnd"/>
      <w:r w:rsidRPr="00E04B6D">
        <w:rPr>
          <w:rFonts w:ascii="Times New Roman" w:eastAsia="Times New Roman" w:hAnsi="Times New Roman" w:cs="Times New Roman"/>
          <w:color w:val="111111"/>
          <w:sz w:val="24"/>
          <w:szCs w:val="24"/>
          <w:lang w:eastAsia="ru-RU"/>
        </w:rPr>
        <w:t xml:space="preserve">, </w:t>
      </w:r>
      <w:proofErr w:type="spellStart"/>
      <w:r w:rsidRPr="00E04B6D">
        <w:rPr>
          <w:rFonts w:ascii="Times New Roman" w:eastAsia="Times New Roman" w:hAnsi="Times New Roman" w:cs="Times New Roman"/>
          <w:color w:val="111111"/>
          <w:sz w:val="24"/>
          <w:szCs w:val="24"/>
          <w:lang w:eastAsia="ru-RU"/>
        </w:rPr>
        <w:t>мнемотаблицы</w:t>
      </w:r>
      <w:proofErr w:type="spellEnd"/>
      <w:r w:rsidRPr="00E04B6D">
        <w:rPr>
          <w:rFonts w:ascii="Times New Roman" w:eastAsia="Times New Roman" w:hAnsi="Times New Roman" w:cs="Times New Roman"/>
          <w:color w:val="111111"/>
          <w:sz w:val="24"/>
          <w:szCs w:val="24"/>
          <w:lang w:eastAsia="ru-RU"/>
        </w:rPr>
        <w:t>, дидактические игры, театрализованная деятельность, чтение худ</w:t>
      </w:r>
      <w:proofErr w:type="gramStart"/>
      <w:r w:rsidRPr="00E04B6D">
        <w:rPr>
          <w:rFonts w:ascii="Times New Roman" w:eastAsia="Times New Roman" w:hAnsi="Times New Roman" w:cs="Times New Roman"/>
          <w:color w:val="111111"/>
          <w:sz w:val="24"/>
          <w:szCs w:val="24"/>
          <w:lang w:eastAsia="ru-RU"/>
        </w:rPr>
        <w:t>.</w:t>
      </w:r>
      <w:proofErr w:type="gramEnd"/>
      <w:r w:rsidRPr="00E04B6D">
        <w:rPr>
          <w:rFonts w:ascii="Times New Roman" w:eastAsia="Times New Roman" w:hAnsi="Times New Roman" w:cs="Times New Roman"/>
          <w:color w:val="111111"/>
          <w:sz w:val="24"/>
          <w:szCs w:val="24"/>
          <w:lang w:eastAsia="ru-RU"/>
        </w:rPr>
        <w:t xml:space="preserve"> </w:t>
      </w:r>
      <w:proofErr w:type="gramStart"/>
      <w:r w:rsidRPr="00E04B6D">
        <w:rPr>
          <w:rFonts w:ascii="Times New Roman" w:eastAsia="Times New Roman" w:hAnsi="Times New Roman" w:cs="Times New Roman"/>
          <w:color w:val="111111"/>
          <w:sz w:val="24"/>
          <w:szCs w:val="24"/>
          <w:lang w:eastAsia="ru-RU"/>
        </w:rPr>
        <w:t>л</w:t>
      </w:r>
      <w:proofErr w:type="gramEnd"/>
      <w:r w:rsidRPr="00E04B6D">
        <w:rPr>
          <w:rFonts w:ascii="Times New Roman" w:eastAsia="Times New Roman" w:hAnsi="Times New Roman" w:cs="Times New Roman"/>
          <w:color w:val="111111"/>
          <w:sz w:val="24"/>
          <w:szCs w:val="24"/>
          <w:lang w:eastAsia="ru-RU"/>
        </w:rPr>
        <w:t>итературы и т. д.)</w:t>
      </w:r>
    </w:p>
    <w:p w:rsidR="00AD6C1F" w:rsidRPr="00E04B6D" w:rsidRDefault="00AD6C1F" w:rsidP="00AD6C1F">
      <w:pPr>
        <w:spacing w:after="0" w:line="240" w:lineRule="auto"/>
        <w:ind w:firstLine="360"/>
        <w:rPr>
          <w:rFonts w:ascii="Times New Roman" w:eastAsia="Times New Roman" w:hAnsi="Times New Roman" w:cs="Times New Roman"/>
          <w:color w:val="111111"/>
          <w:sz w:val="24"/>
          <w:szCs w:val="24"/>
          <w:lang w:eastAsia="ru-RU"/>
        </w:rPr>
      </w:pPr>
      <w:proofErr w:type="spellStart"/>
      <w:r w:rsidRPr="00E04B6D">
        <w:rPr>
          <w:rFonts w:ascii="Times New Roman" w:eastAsia="Times New Roman" w:hAnsi="Times New Roman" w:cs="Times New Roman"/>
          <w:color w:val="111111"/>
          <w:sz w:val="24"/>
          <w:szCs w:val="24"/>
          <w:lang w:eastAsia="ru-RU"/>
        </w:rPr>
        <w:t>КайгородоваЕ.В</w:t>
      </w:r>
      <w:proofErr w:type="spellEnd"/>
      <w:r w:rsidRPr="00E04B6D">
        <w:rPr>
          <w:rFonts w:ascii="Times New Roman" w:eastAsia="Times New Roman" w:hAnsi="Times New Roman" w:cs="Times New Roman"/>
          <w:color w:val="111111"/>
          <w:sz w:val="24"/>
          <w:szCs w:val="24"/>
          <w:lang w:eastAsia="ru-RU"/>
        </w:rPr>
        <w:t>.</w:t>
      </w:r>
    </w:p>
    <w:p w:rsidR="00AD6C1F" w:rsidRPr="00E04B6D" w:rsidRDefault="00AD6C1F" w:rsidP="00AD6C1F">
      <w:pPr>
        <w:spacing w:after="0"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b/>
          <w:bCs/>
          <w:color w:val="211E1E"/>
          <w:sz w:val="24"/>
          <w:szCs w:val="24"/>
          <w:lang w:eastAsia="ru-RU"/>
        </w:rPr>
        <w:t> Практическое задание:</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-1 Команда</w:t>
      </w:r>
      <w:proofErr w:type="gramStart"/>
      <w:r w:rsidRPr="00E04B6D">
        <w:rPr>
          <w:rFonts w:ascii="Times New Roman" w:eastAsia="Times New Roman" w:hAnsi="Times New Roman" w:cs="Times New Roman"/>
          <w:color w:val="211E1E"/>
          <w:sz w:val="24"/>
          <w:szCs w:val="24"/>
          <w:lang w:eastAsia="ru-RU"/>
        </w:rPr>
        <w:t xml:space="preserve"> .</w:t>
      </w:r>
      <w:proofErr w:type="gramEnd"/>
      <w:r w:rsidRPr="00E04B6D">
        <w:rPr>
          <w:rFonts w:ascii="Times New Roman" w:eastAsia="Times New Roman" w:hAnsi="Times New Roman" w:cs="Times New Roman"/>
          <w:color w:val="211E1E"/>
          <w:sz w:val="24"/>
          <w:szCs w:val="24"/>
          <w:lang w:eastAsia="ru-RU"/>
        </w:rPr>
        <w:t xml:space="preserve"> Инсценировка  любой сказки.</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-2 Команда   Хороводная игра  по любой  сказке.</w:t>
      </w:r>
    </w:p>
    <w:p w:rsidR="00AD6C1F" w:rsidRPr="00E04B6D" w:rsidRDefault="00AD6C1F" w:rsidP="00AD6C1F">
      <w:pPr>
        <w:spacing w:after="0"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Балашова н.а.</w:t>
      </w:r>
    </w:p>
    <w:p w:rsidR="00AD6C1F" w:rsidRPr="00E04B6D" w:rsidRDefault="00AD6C1F" w:rsidP="00AD6C1F">
      <w:pPr>
        <w:spacing w:after="0"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b/>
          <w:bCs/>
          <w:color w:val="211E1E"/>
          <w:sz w:val="24"/>
          <w:szCs w:val="24"/>
          <w:lang w:eastAsia="ru-RU"/>
        </w:rPr>
        <w:t>Внимание к вам обращаются дети</w:t>
      </w:r>
      <w:r w:rsidRPr="00E04B6D">
        <w:rPr>
          <w:rFonts w:ascii="Times New Roman" w:eastAsia="Times New Roman" w:hAnsi="Times New Roman" w:cs="Times New Roman"/>
          <w:color w:val="211E1E"/>
          <w:sz w:val="24"/>
          <w:szCs w:val="24"/>
          <w:lang w:eastAsia="ru-RU"/>
        </w:rPr>
        <w:t>!</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Педагоги должны ответить на предложенные вопросы так, чтобы было доступно и понятно детям:</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-Почему говорят «дело в шляпе»? Так могут говорить, когда дело полностью закончено.</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xml:space="preserve">- Почему говорят «Время истекло»? Время истекло – почему мы так говорим? А вот послушайте. Свыше 2,5 тысячи лет назад в Вавилоне, а позже в Греции и Рим появились водяные часы. Они представляли собой высокий узкий сосуд с отверстием в дне. Время измерялось вытекающей из сосуда водой, то есть время текло. Отсюда произошли и такие выражения, </w:t>
      </w:r>
      <w:proofErr w:type="gramStart"/>
      <w:r w:rsidRPr="00E04B6D">
        <w:rPr>
          <w:rFonts w:ascii="Times New Roman" w:eastAsia="Times New Roman" w:hAnsi="Times New Roman" w:cs="Times New Roman"/>
          <w:color w:val="211E1E"/>
          <w:sz w:val="24"/>
          <w:szCs w:val="24"/>
          <w:lang w:eastAsia="ru-RU"/>
        </w:rPr>
        <w:t>как</w:t>
      </w:r>
      <w:proofErr w:type="gramEnd"/>
      <w:r w:rsidRPr="00E04B6D">
        <w:rPr>
          <w:rFonts w:ascii="Times New Roman" w:eastAsia="Times New Roman" w:hAnsi="Times New Roman" w:cs="Times New Roman"/>
          <w:color w:val="211E1E"/>
          <w:sz w:val="24"/>
          <w:szCs w:val="24"/>
          <w:lang w:eastAsia="ru-RU"/>
        </w:rPr>
        <w:t xml:space="preserve"> сколько воды утекло с тех пор (как давно это было), текущий год и так далее</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Как понять выражение «лубяная избушка»?</w:t>
      </w:r>
    </w:p>
    <w:p w:rsidR="00AD6C1F" w:rsidRPr="00E04B6D" w:rsidRDefault="00AD6C1F" w:rsidP="00AD6C1F">
      <w:pPr>
        <w:spacing w:after="225"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 Почему кровать для младенца называется «люлькой»? Часто в колыбельных используются слова “</w:t>
      </w:r>
      <w:proofErr w:type="spellStart"/>
      <w:proofErr w:type="gramStart"/>
      <w:r w:rsidRPr="00E04B6D">
        <w:rPr>
          <w:rFonts w:ascii="Times New Roman" w:eastAsia="Times New Roman" w:hAnsi="Times New Roman" w:cs="Times New Roman"/>
          <w:color w:val="211E1E"/>
          <w:sz w:val="24"/>
          <w:szCs w:val="24"/>
          <w:lang w:eastAsia="ru-RU"/>
        </w:rPr>
        <w:t>лю-ли</w:t>
      </w:r>
      <w:proofErr w:type="spellEnd"/>
      <w:proofErr w:type="gramEnd"/>
      <w:r w:rsidRPr="00E04B6D">
        <w:rPr>
          <w:rFonts w:ascii="Times New Roman" w:eastAsia="Times New Roman" w:hAnsi="Times New Roman" w:cs="Times New Roman"/>
          <w:color w:val="211E1E"/>
          <w:sz w:val="24"/>
          <w:szCs w:val="24"/>
          <w:lang w:eastAsia="ru-RU"/>
        </w:rPr>
        <w:t>”, “</w:t>
      </w:r>
      <w:proofErr w:type="spellStart"/>
      <w:r w:rsidRPr="00E04B6D">
        <w:rPr>
          <w:rFonts w:ascii="Times New Roman" w:eastAsia="Times New Roman" w:hAnsi="Times New Roman" w:cs="Times New Roman"/>
          <w:color w:val="211E1E"/>
          <w:sz w:val="24"/>
          <w:szCs w:val="24"/>
          <w:lang w:eastAsia="ru-RU"/>
        </w:rPr>
        <w:t>люшеньки-люли</w:t>
      </w:r>
      <w:proofErr w:type="spellEnd"/>
      <w:r w:rsidRPr="00E04B6D">
        <w:rPr>
          <w:rFonts w:ascii="Times New Roman" w:eastAsia="Times New Roman" w:hAnsi="Times New Roman" w:cs="Times New Roman"/>
          <w:color w:val="211E1E"/>
          <w:sz w:val="24"/>
          <w:szCs w:val="24"/>
          <w:lang w:eastAsia="ru-RU"/>
        </w:rPr>
        <w:t>”, колыбельку до сих пор называют “люлькой”, ребенка - “</w:t>
      </w:r>
      <w:proofErr w:type="spellStart"/>
      <w:r w:rsidRPr="00E04B6D">
        <w:rPr>
          <w:rFonts w:ascii="Times New Roman" w:eastAsia="Times New Roman" w:hAnsi="Times New Roman" w:cs="Times New Roman"/>
          <w:color w:val="211E1E"/>
          <w:sz w:val="24"/>
          <w:szCs w:val="24"/>
          <w:lang w:eastAsia="ru-RU"/>
        </w:rPr>
        <w:t>лялей</w:t>
      </w:r>
      <w:proofErr w:type="spellEnd"/>
      <w:r w:rsidRPr="00E04B6D">
        <w:rPr>
          <w:rFonts w:ascii="Times New Roman" w:eastAsia="Times New Roman" w:hAnsi="Times New Roman" w:cs="Times New Roman"/>
          <w:color w:val="211E1E"/>
          <w:sz w:val="24"/>
          <w:szCs w:val="24"/>
          <w:lang w:eastAsia="ru-RU"/>
        </w:rPr>
        <w:t>”, “</w:t>
      </w:r>
      <w:proofErr w:type="spellStart"/>
      <w:r w:rsidRPr="00E04B6D">
        <w:rPr>
          <w:rFonts w:ascii="Times New Roman" w:eastAsia="Times New Roman" w:hAnsi="Times New Roman" w:cs="Times New Roman"/>
          <w:color w:val="211E1E"/>
          <w:sz w:val="24"/>
          <w:szCs w:val="24"/>
          <w:lang w:eastAsia="ru-RU"/>
        </w:rPr>
        <w:t>лялечкой</w:t>
      </w:r>
      <w:proofErr w:type="spellEnd"/>
      <w:r w:rsidRPr="00E04B6D">
        <w:rPr>
          <w:rFonts w:ascii="Times New Roman" w:eastAsia="Times New Roman" w:hAnsi="Times New Roman" w:cs="Times New Roman"/>
          <w:color w:val="211E1E"/>
          <w:sz w:val="24"/>
          <w:szCs w:val="24"/>
          <w:lang w:eastAsia="ru-RU"/>
        </w:rPr>
        <w:t>”, детей “лелеют</w:t>
      </w:r>
    </w:p>
    <w:p w:rsidR="00AD6C1F" w:rsidRPr="00E04B6D" w:rsidRDefault="00AD6C1F" w:rsidP="00AD6C1F">
      <w:pPr>
        <w:spacing w:line="336" w:lineRule="atLeast"/>
        <w:rPr>
          <w:rFonts w:ascii="Times New Roman" w:eastAsia="Times New Roman" w:hAnsi="Times New Roman" w:cs="Times New Roman"/>
          <w:color w:val="211E1E"/>
          <w:sz w:val="24"/>
          <w:szCs w:val="24"/>
          <w:lang w:eastAsia="ru-RU"/>
        </w:rPr>
      </w:pPr>
      <w:r w:rsidRPr="00E04B6D">
        <w:rPr>
          <w:rFonts w:ascii="Times New Roman" w:eastAsia="Times New Roman" w:hAnsi="Times New Roman" w:cs="Times New Roman"/>
          <w:color w:val="211E1E"/>
          <w:sz w:val="24"/>
          <w:szCs w:val="24"/>
          <w:lang w:eastAsia="ru-RU"/>
        </w:rPr>
        <w:t>Сегодня в ходе деловой игры мы с вами активизировали знания и умения в области развития речи дошкольников; вспомнили методы и приемы, способствующие речевому развитию детей. Спасибо всем за активное участие в деловой педагогической игре «Речевой коллоквиум»!</w:t>
      </w:r>
    </w:p>
    <w:p w:rsidR="00AD6C1F" w:rsidRPr="00E04B6D" w:rsidRDefault="00AD6C1F" w:rsidP="00AD6C1F">
      <w:pPr>
        <w:shd w:val="clear" w:color="auto" w:fill="FFFFFF"/>
        <w:spacing w:line="240" w:lineRule="auto"/>
        <w:ind w:left="-568" w:firstLine="568"/>
        <w:jc w:val="both"/>
        <w:rPr>
          <w:rFonts w:ascii="Times New Roman" w:eastAsia="Times New Roman" w:hAnsi="Times New Roman" w:cs="Times New Roman"/>
          <w:color w:val="000000"/>
          <w:sz w:val="24"/>
          <w:szCs w:val="24"/>
          <w:lang w:eastAsia="ru-RU"/>
        </w:rPr>
      </w:pPr>
      <w:r w:rsidRPr="00E04B6D">
        <w:rPr>
          <w:rFonts w:ascii="Times New Roman" w:eastAsia="Times New Roman" w:hAnsi="Times New Roman" w:cs="Times New Roman"/>
          <w:color w:val="000000"/>
          <w:sz w:val="24"/>
          <w:szCs w:val="24"/>
          <w:lang w:eastAsia="ru-RU"/>
        </w:rPr>
        <w:t>Задание к педсовету: презентация авторских игр,  разработанных педагогами ДОУ, книж</w:t>
      </w:r>
      <w:r>
        <w:rPr>
          <w:rFonts w:ascii="Times New Roman" w:eastAsia="Times New Roman" w:hAnsi="Times New Roman" w:cs="Times New Roman"/>
          <w:color w:val="000000"/>
          <w:sz w:val="24"/>
          <w:szCs w:val="24"/>
          <w:lang w:eastAsia="ru-RU"/>
        </w:rPr>
        <w:t>ек-малышек по речевому развитию, пополнить речевые уголки.</w:t>
      </w:r>
    </w:p>
    <w:p w:rsidR="00AD6C1F" w:rsidRDefault="00AD6C1F" w:rsidP="00AD6C1F">
      <w:pPr>
        <w:spacing w:after="0" w:line="240" w:lineRule="auto"/>
        <w:ind w:firstLine="360"/>
        <w:rPr>
          <w:rFonts w:ascii="Times New Roman" w:eastAsia="Times New Roman" w:hAnsi="Times New Roman" w:cs="Times New Roman"/>
          <w:color w:val="111111"/>
          <w:sz w:val="24"/>
          <w:szCs w:val="24"/>
          <w:lang w:eastAsia="ru-RU"/>
        </w:rPr>
      </w:pPr>
      <w:r w:rsidRPr="00E04B6D">
        <w:rPr>
          <w:rFonts w:ascii="Times New Roman" w:eastAsia="Times New Roman" w:hAnsi="Times New Roman" w:cs="Times New Roman"/>
          <w:color w:val="111111"/>
          <w:sz w:val="24"/>
          <w:szCs w:val="24"/>
          <w:lang w:eastAsia="ru-RU"/>
        </w:rPr>
        <w:t xml:space="preserve">                             </w:t>
      </w:r>
    </w:p>
    <w:p w:rsidR="00AD6C1F"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AD6C1F"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AD6C1F"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AD6C1F"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AD6C1F"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AD6C1F"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AD6C1F" w:rsidRDefault="00AD6C1F" w:rsidP="00AD6C1F">
      <w:pPr>
        <w:spacing w:after="0" w:line="240" w:lineRule="auto"/>
        <w:ind w:firstLine="360"/>
        <w:rPr>
          <w:rFonts w:ascii="Times New Roman" w:eastAsia="Times New Roman" w:hAnsi="Times New Roman" w:cs="Times New Roman"/>
          <w:color w:val="111111"/>
          <w:sz w:val="24"/>
          <w:szCs w:val="24"/>
          <w:lang w:eastAsia="ru-RU"/>
        </w:rPr>
      </w:pPr>
    </w:p>
    <w:p w:rsidR="001D70DB" w:rsidRDefault="001D70DB">
      <w:bookmarkStart w:id="0" w:name="_GoBack"/>
      <w:bookmarkEnd w:id="0"/>
    </w:p>
    <w:sectPr w:rsidR="001D70DB" w:rsidSect="004C6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0A26"/>
    <w:rsid w:val="001D70DB"/>
    <w:rsid w:val="004C6F7F"/>
    <w:rsid w:val="00AD6C1F"/>
    <w:rsid w:val="00DD1BEA"/>
    <w:rsid w:val="00EC0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B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 Тарабан</cp:lastModifiedBy>
  <cp:revision>3</cp:revision>
  <dcterms:created xsi:type="dcterms:W3CDTF">2023-10-17T04:42:00Z</dcterms:created>
  <dcterms:modified xsi:type="dcterms:W3CDTF">2023-10-25T14:45:00Z</dcterms:modified>
</cp:coreProperties>
</file>